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1C4" w:rsidRPr="00BE2A00" w:rsidRDefault="00BF359A">
      <w:pPr>
        <w:widowControl w:val="0"/>
        <w:autoSpaceDE w:val="0"/>
        <w:autoSpaceDN w:val="0"/>
        <w:adjustRightInd w:val="0"/>
        <w:spacing w:after="0" w:line="240" w:lineRule="auto"/>
        <w:ind w:left="2821"/>
        <w:rPr>
          <w:rFonts w:ascii="Times New Roman" w:hAnsi="Times New Roman"/>
          <w:b/>
          <w:sz w:val="28"/>
          <w:szCs w:val="28"/>
        </w:rPr>
      </w:pPr>
      <w:proofErr w:type="spellStart"/>
      <w:r w:rsidRPr="00BE2A00">
        <w:rPr>
          <w:rFonts w:ascii="Times New Roman" w:hAnsi="Times New Roman"/>
          <w:b/>
          <w:sz w:val="28"/>
          <w:szCs w:val="28"/>
        </w:rPr>
        <w:t>Онкологический</w:t>
      </w:r>
      <w:proofErr w:type="spellEnd"/>
      <w:r w:rsidRPr="00BE2A00">
        <w:rPr>
          <w:rFonts w:ascii="Times New Roman" w:hAnsi="Times New Roman"/>
          <w:b/>
          <w:sz w:val="28"/>
          <w:szCs w:val="28"/>
        </w:rPr>
        <w:t xml:space="preserve"> check-up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E41C4" w:rsidRPr="00BE2A00" w:rsidRDefault="00BF359A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40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BE2A00">
        <w:rPr>
          <w:rFonts w:ascii="Times New Roman" w:hAnsi="Times New Roman"/>
          <w:sz w:val="24"/>
          <w:szCs w:val="24"/>
          <w:lang w:val="ru-RU"/>
        </w:rPr>
        <w:t xml:space="preserve">Сроки проведения обследования составляют примерно 5 рабочих дней. 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/>
          <w:sz w:val="24"/>
          <w:szCs w:val="24"/>
          <w:lang w:val="ru-RU"/>
        </w:rPr>
      </w:pPr>
    </w:p>
    <w:p w:rsidR="00BE2A00" w:rsidRPr="00046B83" w:rsidRDefault="00BF359A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61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BE2A00">
        <w:rPr>
          <w:rFonts w:ascii="Times New Roman" w:hAnsi="Times New Roman"/>
          <w:sz w:val="24"/>
          <w:szCs w:val="24"/>
          <w:lang w:val="ru-RU"/>
        </w:rPr>
        <w:t xml:space="preserve">Во время консультаций будут даны устные разъяснения по поводу полученных данных, их значения и возможных путей лечения. </w:t>
      </w:r>
    </w:p>
    <w:p w:rsidR="000E41C4" w:rsidRPr="00BE2A00" w:rsidRDefault="00BF359A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77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BE2A00">
        <w:rPr>
          <w:rFonts w:ascii="Times New Roman" w:hAnsi="Times New Roman"/>
          <w:sz w:val="24"/>
          <w:szCs w:val="24"/>
          <w:lang w:val="ru-RU"/>
        </w:rPr>
        <w:t xml:space="preserve">На каждом этапе обследования пациента будет сопровождать менеджер, предоставляя переводческие услуги. Кроме того, во время обследования пациента может сопровождать любой человек (друг/родственник) по его выбору. 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42" w:lineRule="exact"/>
        <w:rPr>
          <w:rFonts w:ascii="Times New Roman" w:hAnsi="Times New Roman"/>
          <w:sz w:val="24"/>
          <w:szCs w:val="24"/>
          <w:lang w:val="ru-RU"/>
        </w:rPr>
      </w:pPr>
    </w:p>
    <w:p w:rsidR="000E41C4" w:rsidRPr="00BE2A00" w:rsidRDefault="00BF359A">
      <w:pPr>
        <w:widowControl w:val="0"/>
        <w:numPr>
          <w:ilvl w:val="0"/>
          <w:numId w:val="1"/>
        </w:numPr>
        <w:tabs>
          <w:tab w:val="clear" w:pos="720"/>
          <w:tab w:val="num" w:pos="222"/>
        </w:tabs>
        <w:overflowPunct w:val="0"/>
        <w:autoSpaceDE w:val="0"/>
        <w:autoSpaceDN w:val="0"/>
        <w:adjustRightInd w:val="0"/>
        <w:spacing w:after="0"/>
        <w:ind w:left="1" w:hanging="1"/>
        <w:jc w:val="both"/>
        <w:rPr>
          <w:rFonts w:ascii="Times New Roman" w:hAnsi="Times New Roman"/>
          <w:sz w:val="24"/>
          <w:szCs w:val="24"/>
          <w:lang w:val="ru-RU"/>
        </w:rPr>
      </w:pPr>
      <w:proofErr w:type="gramStart"/>
      <w:r w:rsidRPr="00BE2A00">
        <w:rPr>
          <w:rFonts w:ascii="Times New Roman" w:hAnsi="Times New Roman"/>
          <w:sz w:val="24"/>
          <w:szCs w:val="24"/>
          <w:lang w:val="ru-RU"/>
        </w:rPr>
        <w:t>случае</w:t>
      </w:r>
      <w:proofErr w:type="gramEnd"/>
      <w:r w:rsidRPr="00BE2A00">
        <w:rPr>
          <w:rFonts w:ascii="Times New Roman" w:hAnsi="Times New Roman"/>
          <w:sz w:val="24"/>
          <w:szCs w:val="24"/>
          <w:lang w:val="ru-RU"/>
        </w:rPr>
        <w:t xml:space="preserve"> необходимости дополнительных обследований, их стоимость будет определяться отдельно. </w:t>
      </w:r>
    </w:p>
    <w:p w:rsidR="000E41C4" w:rsidRPr="00BE2A00" w:rsidRDefault="006B2875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-84.9pt;margin-top:-88.85pt;width:594.25pt;height:281.75pt;z-index:-2" o:allowincell="f">
            <v:imagedata r:id="rId6" o:title=""/>
          </v:shape>
        </w:pic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  <w:lang w:val="ru-RU"/>
        </w:rPr>
      </w:pPr>
    </w:p>
    <w:p w:rsidR="000E41C4" w:rsidRPr="00BE2A00" w:rsidRDefault="00BF359A">
      <w:pPr>
        <w:widowControl w:val="0"/>
        <w:autoSpaceDE w:val="0"/>
        <w:autoSpaceDN w:val="0"/>
        <w:adjustRightInd w:val="0"/>
        <w:spacing w:after="0" w:line="240" w:lineRule="auto"/>
        <w:ind w:left="1"/>
        <w:rPr>
          <w:rFonts w:ascii="Times New Roman" w:hAnsi="Times New Roman"/>
          <w:sz w:val="24"/>
          <w:szCs w:val="24"/>
        </w:rPr>
      </w:pPr>
      <w:proofErr w:type="spellStart"/>
      <w:r w:rsidRPr="00BE2A00">
        <w:rPr>
          <w:rFonts w:ascii="Times New Roman" w:hAnsi="Times New Roman"/>
          <w:sz w:val="24"/>
          <w:szCs w:val="24"/>
        </w:rPr>
        <w:t>Программа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E2A00">
        <w:rPr>
          <w:rFonts w:ascii="Times New Roman" w:hAnsi="Times New Roman"/>
          <w:sz w:val="24"/>
          <w:szCs w:val="24"/>
        </w:rPr>
        <w:t>обследования</w:t>
      </w:r>
      <w:proofErr w:type="spellEnd"/>
      <w:r w:rsidRPr="00BE2A00">
        <w:rPr>
          <w:rFonts w:ascii="Times New Roman" w:hAnsi="Times New Roman"/>
          <w:sz w:val="24"/>
          <w:szCs w:val="24"/>
        </w:rPr>
        <w:t>: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118" w:lineRule="exact"/>
        <w:rPr>
          <w:rFonts w:ascii="Times New Roman" w:hAnsi="Times New Roman"/>
          <w:sz w:val="24"/>
          <w:szCs w:val="24"/>
        </w:rPr>
      </w:pPr>
    </w:p>
    <w:p w:rsidR="000E41C4" w:rsidRPr="00BE2A00" w:rsidRDefault="00BF359A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BE2A00">
        <w:rPr>
          <w:rFonts w:ascii="Times New Roman" w:hAnsi="Times New Roman"/>
          <w:sz w:val="24"/>
          <w:szCs w:val="24"/>
        </w:rPr>
        <w:t>Лабораторные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E2A00">
        <w:rPr>
          <w:rFonts w:ascii="Times New Roman" w:hAnsi="Times New Roman"/>
          <w:sz w:val="24"/>
          <w:szCs w:val="24"/>
        </w:rPr>
        <w:t>исследования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: 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0E41C4" w:rsidRPr="00BE2A00" w:rsidRDefault="00BF359A">
      <w:pPr>
        <w:widowControl w:val="0"/>
        <w:numPr>
          <w:ilvl w:val="1"/>
          <w:numId w:val="2"/>
        </w:numPr>
        <w:tabs>
          <w:tab w:val="clear" w:pos="1440"/>
          <w:tab w:val="num" w:pos="801"/>
        </w:tabs>
        <w:overflowPunct w:val="0"/>
        <w:autoSpaceDE w:val="0"/>
        <w:autoSpaceDN w:val="0"/>
        <w:adjustRightInd w:val="0"/>
        <w:spacing w:after="0" w:line="240" w:lineRule="auto"/>
        <w:ind w:left="801" w:hanging="44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BE2A00">
        <w:rPr>
          <w:rFonts w:ascii="Times New Roman" w:hAnsi="Times New Roman"/>
          <w:sz w:val="24"/>
          <w:szCs w:val="24"/>
        </w:rPr>
        <w:t>Общий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E2A00">
        <w:rPr>
          <w:rFonts w:ascii="Times New Roman" w:hAnsi="Times New Roman"/>
          <w:sz w:val="24"/>
          <w:szCs w:val="24"/>
        </w:rPr>
        <w:t>анализ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E2A00">
        <w:rPr>
          <w:rFonts w:ascii="Times New Roman" w:hAnsi="Times New Roman"/>
          <w:sz w:val="24"/>
          <w:szCs w:val="24"/>
        </w:rPr>
        <w:t>крови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. 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/>
          <w:sz w:val="24"/>
          <w:szCs w:val="24"/>
        </w:rPr>
      </w:pPr>
    </w:p>
    <w:p w:rsidR="000E41C4" w:rsidRPr="00BE2A00" w:rsidRDefault="00BF359A">
      <w:pPr>
        <w:widowControl w:val="0"/>
        <w:numPr>
          <w:ilvl w:val="1"/>
          <w:numId w:val="2"/>
        </w:numPr>
        <w:tabs>
          <w:tab w:val="clear" w:pos="1440"/>
          <w:tab w:val="num" w:pos="801"/>
        </w:tabs>
        <w:overflowPunct w:val="0"/>
        <w:autoSpaceDE w:val="0"/>
        <w:autoSpaceDN w:val="0"/>
        <w:adjustRightInd w:val="0"/>
        <w:spacing w:after="0" w:line="240" w:lineRule="auto"/>
        <w:ind w:left="801" w:hanging="441"/>
        <w:jc w:val="both"/>
        <w:rPr>
          <w:rFonts w:ascii="Times New Roman" w:hAnsi="Times New Roman"/>
          <w:sz w:val="24"/>
          <w:szCs w:val="24"/>
          <w:lang w:val="ru-RU"/>
        </w:rPr>
      </w:pPr>
      <w:r w:rsidRPr="00BE2A00">
        <w:rPr>
          <w:rFonts w:ascii="Times New Roman" w:hAnsi="Times New Roman"/>
          <w:sz w:val="24"/>
          <w:szCs w:val="24"/>
          <w:lang w:val="ru-RU"/>
        </w:rPr>
        <w:t xml:space="preserve">Развернутый анализ крови (включая функции печени и почек) 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  <w:lang w:val="ru-RU"/>
        </w:rPr>
      </w:pPr>
    </w:p>
    <w:p w:rsidR="000E41C4" w:rsidRPr="00BE2A00" w:rsidRDefault="00BF359A">
      <w:pPr>
        <w:widowControl w:val="0"/>
        <w:numPr>
          <w:ilvl w:val="1"/>
          <w:numId w:val="2"/>
        </w:numPr>
        <w:tabs>
          <w:tab w:val="clear" w:pos="1440"/>
          <w:tab w:val="num" w:pos="801"/>
        </w:tabs>
        <w:overflowPunct w:val="0"/>
        <w:autoSpaceDE w:val="0"/>
        <w:autoSpaceDN w:val="0"/>
        <w:adjustRightInd w:val="0"/>
        <w:spacing w:after="0" w:line="240" w:lineRule="auto"/>
        <w:ind w:left="801" w:hanging="44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BE2A00">
        <w:rPr>
          <w:rFonts w:ascii="Times New Roman" w:hAnsi="Times New Roman"/>
          <w:sz w:val="24"/>
          <w:szCs w:val="24"/>
        </w:rPr>
        <w:t>Анализ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E2A00">
        <w:rPr>
          <w:rFonts w:ascii="Times New Roman" w:hAnsi="Times New Roman"/>
          <w:sz w:val="24"/>
          <w:szCs w:val="24"/>
        </w:rPr>
        <w:t>на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E2A00">
        <w:rPr>
          <w:rFonts w:ascii="Times New Roman" w:hAnsi="Times New Roman"/>
          <w:sz w:val="24"/>
          <w:szCs w:val="24"/>
        </w:rPr>
        <w:t>онкомаркеры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. 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0E41C4" w:rsidRPr="00BE2A00" w:rsidRDefault="00BF359A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BE2A00">
        <w:rPr>
          <w:rFonts w:ascii="Times New Roman" w:hAnsi="Times New Roman"/>
          <w:sz w:val="24"/>
          <w:szCs w:val="24"/>
        </w:rPr>
        <w:t>Позитронно-эмиссионная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E2A00">
        <w:rPr>
          <w:rFonts w:ascii="Times New Roman" w:hAnsi="Times New Roman"/>
          <w:sz w:val="24"/>
          <w:szCs w:val="24"/>
        </w:rPr>
        <w:t>томография</w:t>
      </w:r>
      <w:proofErr w:type="spellEnd"/>
      <w:r w:rsidRPr="00BE2A00">
        <w:rPr>
          <w:rFonts w:ascii="Times New Roman" w:hAnsi="Times New Roman"/>
          <w:sz w:val="24"/>
          <w:szCs w:val="24"/>
        </w:rPr>
        <w:t xml:space="preserve">. 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0E41C4" w:rsidRPr="00BE2A00" w:rsidRDefault="00BF359A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BE2A00">
        <w:rPr>
          <w:rFonts w:ascii="Times New Roman" w:hAnsi="Times New Roman"/>
          <w:sz w:val="24"/>
          <w:szCs w:val="24"/>
          <w:lang w:val="ru-RU"/>
        </w:rPr>
        <w:t>Гистопатлогическая</w:t>
      </w:r>
      <w:proofErr w:type="spellEnd"/>
      <w:r w:rsidRPr="00BE2A00">
        <w:rPr>
          <w:rFonts w:ascii="Times New Roman" w:hAnsi="Times New Roman"/>
          <w:sz w:val="24"/>
          <w:szCs w:val="24"/>
          <w:lang w:val="ru-RU"/>
        </w:rPr>
        <w:t xml:space="preserve"> ревизия привезенных материалов биопсии (стекол). </w:t>
      </w:r>
    </w:p>
    <w:p w:rsidR="000E41C4" w:rsidRPr="00BE2A00" w:rsidRDefault="000E41C4">
      <w:pPr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/>
          <w:sz w:val="24"/>
          <w:szCs w:val="24"/>
          <w:lang w:val="ru-RU"/>
        </w:rPr>
      </w:pPr>
    </w:p>
    <w:p w:rsidR="000E41C4" w:rsidRPr="006B2875" w:rsidRDefault="00BF359A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81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BE2A00">
        <w:rPr>
          <w:rFonts w:ascii="Times New Roman" w:hAnsi="Times New Roman"/>
          <w:sz w:val="24"/>
          <w:szCs w:val="24"/>
          <w:lang w:val="ru-RU"/>
        </w:rPr>
        <w:t xml:space="preserve">Консультация с врачом по результатам обследования, вынесение рекомендаций по дальнейшему обследованию/лечению пациента. </w:t>
      </w:r>
    </w:p>
    <w:p w:rsidR="006B2875" w:rsidRDefault="006B2875" w:rsidP="006B2875">
      <w:pPr>
        <w:pStyle w:val="a3"/>
        <w:rPr>
          <w:rFonts w:ascii="Times New Roman" w:hAnsi="Times New Roman"/>
          <w:sz w:val="24"/>
          <w:szCs w:val="24"/>
          <w:lang w:val="ru-RU"/>
        </w:rPr>
      </w:pPr>
    </w:p>
    <w:p w:rsidR="006B2875" w:rsidRPr="006B2875" w:rsidRDefault="006B2875" w:rsidP="006B2875">
      <w:pPr>
        <w:widowControl w:val="0"/>
        <w:overflowPunct w:val="0"/>
        <w:autoSpaceDE w:val="0"/>
        <w:autoSpaceDN w:val="0"/>
        <w:adjustRightInd w:val="0"/>
        <w:spacing w:after="0" w:line="281" w:lineRule="auto"/>
        <w:jc w:val="both"/>
        <w:rPr>
          <w:rFonts w:ascii="Times New Roman" w:hAnsi="Times New Roman"/>
          <w:b/>
          <w:sz w:val="24"/>
          <w:szCs w:val="24"/>
        </w:rPr>
      </w:pPr>
      <w:r w:rsidRPr="006B2875">
        <w:rPr>
          <w:rFonts w:ascii="Times New Roman" w:hAnsi="Times New Roman"/>
          <w:b/>
          <w:sz w:val="24"/>
          <w:szCs w:val="24"/>
          <w:lang w:val="ru-RU"/>
        </w:rPr>
        <w:t>Стоимость: 5000</w:t>
      </w:r>
      <w:r w:rsidRPr="006B2875">
        <w:rPr>
          <w:rFonts w:ascii="Times New Roman" w:hAnsi="Times New Roman"/>
          <w:b/>
          <w:sz w:val="24"/>
          <w:szCs w:val="24"/>
        </w:rPr>
        <w:t>$</w:t>
      </w:r>
      <w:bookmarkStart w:id="0" w:name="_GoBack"/>
      <w:bookmarkEnd w:id="0"/>
    </w:p>
    <w:p w:rsidR="000E41C4" w:rsidRDefault="006B287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B2875">
        <w:rPr>
          <w:noProof/>
        </w:rPr>
        <w:pict>
          <v:shape id="_x0000_s1028" type="#_x0000_t75" style="position:absolute;margin-left:-84.9pt;margin-top:9.65pt;width:594.25pt;height:279.85pt;z-index:-1" o:allowincell="f">
            <v:imagedata r:id="rId7" o:title=""/>
          </v:shape>
        </w:pict>
      </w:r>
    </w:p>
    <w:sectPr w:rsidR="000E41C4" w:rsidSect="000E41C4">
      <w:pgSz w:w="11900" w:h="16840"/>
      <w:pgMar w:top="1440" w:right="1460" w:bottom="1440" w:left="1699" w:header="720" w:footer="720" w:gutter="0"/>
      <w:cols w:space="720" w:equalWidth="0">
        <w:col w:w="8741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bullet"/>
      <w:lvlText w:val="В"/>
      <w:lvlJc w:val="left"/>
      <w:pPr>
        <w:tabs>
          <w:tab w:val="num" w:pos="720"/>
        </w:tabs>
        <w:ind w:left="720" w:hanging="360"/>
      </w:pPr>
    </w:lvl>
    <w:lvl w:ilvl="1" w:tplc="000067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4AE1"/>
    <w:multiLevelType w:val="hybridMultilevel"/>
    <w:tmpl w:val="00003D6C"/>
    <w:lvl w:ilvl="0" w:tplc="00002C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72AE">
      <w:start w:val="1"/>
      <w:numFmt w:val="decimal"/>
      <w:lvlText w:val="1.%2.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F359A"/>
    <w:rsid w:val="00046B83"/>
    <w:rsid w:val="000E41C4"/>
    <w:rsid w:val="002766F2"/>
    <w:rsid w:val="006B2875"/>
    <w:rsid w:val="008A1B9C"/>
    <w:rsid w:val="00BE2A00"/>
    <w:rsid w:val="00BF359A"/>
    <w:rsid w:val="00C51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41C4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2875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139</Words>
  <Characters>796</Characters>
  <Application>Microsoft Office Word</Application>
  <DocSecurity>0</DocSecurity>
  <Lines>6</Lines>
  <Paragraphs>1</Paragraphs>
  <ScaleCrop>false</ScaleCrop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Юдин Андрей</cp:lastModifiedBy>
  <cp:revision>6</cp:revision>
  <dcterms:created xsi:type="dcterms:W3CDTF">2015-08-03T10:16:00Z</dcterms:created>
  <dcterms:modified xsi:type="dcterms:W3CDTF">2015-08-04T10:16:00Z</dcterms:modified>
</cp:coreProperties>
</file>